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65B36" w14:textId="77777777" w:rsidR="002F618B" w:rsidRDefault="002F618B" w:rsidP="00472AD0">
      <w:pPr>
        <w:widowControl w:val="0"/>
        <w:autoSpaceDE w:val="0"/>
        <w:autoSpaceDN w:val="0"/>
        <w:adjustRightInd w:val="0"/>
        <w:spacing w:after="240" w:line="360" w:lineRule="atLeast"/>
        <w:ind w:right="630"/>
        <w:rPr>
          <w:rFonts w:ascii="Times Roman" w:hAnsi="Times Roman" w:cs="Times Roman"/>
          <w:color w:val="000000"/>
        </w:rPr>
      </w:pPr>
      <w:r>
        <w:rPr>
          <w:rFonts w:ascii="Times Bold" w:hAnsi="Times Bold" w:cs="Times Bold"/>
          <w:b/>
          <w:bCs/>
          <w:color w:val="000000"/>
          <w:sz w:val="32"/>
          <w:szCs w:val="32"/>
        </w:rPr>
        <w:t xml:space="preserve">Basic Laboratory Safety Rules </w:t>
      </w:r>
    </w:p>
    <w:p w14:paraId="22F5CC02" w14:textId="0F189AF3" w:rsidR="002F618B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1. Follow all posted safety rules and act in a responsible, informed manner at all times. </w:t>
      </w:r>
    </w:p>
    <w:p w14:paraId="4AA034B4" w14:textId="77777777" w:rsidR="00472AD0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2. Understand and follow all written and verbal instructions. Ask questions if unsure about any procedure. Be aware of potential dangers that could arise during laboratory work. </w:t>
      </w:r>
    </w:p>
    <w:p w14:paraId="7F12BE45" w14:textId="3DFD0411" w:rsidR="00472AD0" w:rsidRDefault="00962193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  <w:sz w:val="26"/>
          <w:szCs w:val="26"/>
        </w:rPr>
      </w:pPr>
      <w:r w:rsidRPr="00472AD0">
        <w:rPr>
          <w:rFonts w:ascii="Times Roman" w:hAnsi="Times Roman" w:cs="Times Roman"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4866498" wp14:editId="2E91C4F6">
            <wp:simplePos x="0" y="0"/>
            <wp:positionH relativeFrom="column">
              <wp:posOffset>5257800</wp:posOffset>
            </wp:positionH>
            <wp:positionV relativeFrom="paragraph">
              <wp:posOffset>793750</wp:posOffset>
            </wp:positionV>
            <wp:extent cx="762000" cy="2108200"/>
            <wp:effectExtent l="0" t="0" r="0" b="0"/>
            <wp:wrapTight wrapText="bothSides">
              <wp:wrapPolygon edited="0">
                <wp:start x="0" y="0"/>
                <wp:lineTo x="0" y="21340"/>
                <wp:lineTo x="20880" y="21340"/>
                <wp:lineTo x="208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AD0">
        <w:rPr>
          <w:rFonts w:ascii="Times Roman" w:hAnsi="Times Roman" w:cs="Times Roman"/>
          <w:color w:val="000000"/>
          <w:sz w:val="26"/>
          <w:szCs w:val="26"/>
        </w:rPr>
        <w:t xml:space="preserve">3. </w:t>
      </w:r>
      <w:r w:rsidR="002F618B">
        <w:rPr>
          <w:rFonts w:ascii="Times Roman" w:hAnsi="Times Roman" w:cs="Times Roman"/>
          <w:color w:val="000000"/>
          <w:sz w:val="26"/>
          <w:szCs w:val="26"/>
        </w:rPr>
        <w:t>Before us</w:t>
      </w:r>
      <w:r w:rsidR="00472AD0">
        <w:rPr>
          <w:rFonts w:ascii="Times Roman" w:hAnsi="Times Roman" w:cs="Times Roman"/>
          <w:color w:val="000000"/>
          <w:sz w:val="26"/>
          <w:szCs w:val="26"/>
        </w:rPr>
        <w:t>ing products or equipment, care</w:t>
      </w:r>
      <w:r w:rsidR="002F618B">
        <w:rPr>
          <w:rFonts w:ascii="Times Roman" w:hAnsi="Times Roman" w:cs="Times Roman"/>
          <w:color w:val="000000"/>
          <w:sz w:val="26"/>
          <w:szCs w:val="26"/>
        </w:rPr>
        <w:t xml:space="preserve">fully read labels, experimental protocols, and equipment instructions and literature. </w:t>
      </w:r>
      <w:r w:rsidR="00472AD0">
        <w:rPr>
          <w:rFonts w:ascii="Times Roman" w:hAnsi="Times Roman" w:cs="Times Roman"/>
          <w:color w:val="000000"/>
          <w:sz w:val="26"/>
          <w:szCs w:val="26"/>
        </w:rPr>
        <w:t xml:space="preserve">Learn where to find and </w:t>
      </w:r>
      <w:r w:rsidR="002F618B">
        <w:rPr>
          <w:rFonts w:ascii="Times Roman" w:hAnsi="Times Roman" w:cs="Times Roman"/>
          <w:color w:val="000000"/>
          <w:sz w:val="26"/>
          <w:szCs w:val="26"/>
        </w:rPr>
        <w:t xml:space="preserve">how to read </w:t>
      </w:r>
      <w:r w:rsidR="00472AD0">
        <w:rPr>
          <w:rFonts w:ascii="Times Roman" w:hAnsi="Times Roman" w:cs="Times Roman"/>
          <w:color w:val="000000"/>
          <w:sz w:val="26"/>
          <w:szCs w:val="26"/>
        </w:rPr>
        <w:t>Safety Data Sheets (</w:t>
      </w:r>
      <w:r w:rsidR="002F618B">
        <w:rPr>
          <w:rFonts w:ascii="Times Roman" w:hAnsi="Times Roman" w:cs="Times Roman"/>
          <w:color w:val="000000"/>
          <w:sz w:val="26"/>
          <w:szCs w:val="26"/>
        </w:rPr>
        <w:t>SDS).</w:t>
      </w:r>
    </w:p>
    <w:p w14:paraId="0D1A57F4" w14:textId="77777777" w:rsidR="00472AD0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> 3. No eating or drinking in the laboratory. No gum chewing. No makeup application</w:t>
      </w:r>
      <w:proofErr w:type="gramStart"/>
      <w:r>
        <w:rPr>
          <w:rFonts w:ascii="Times Roman" w:hAnsi="Times Roman" w:cs="Times Roman"/>
          <w:color w:val="000000"/>
          <w:sz w:val="26"/>
          <w:szCs w:val="26"/>
        </w:rPr>
        <w:t>. </w:t>
      </w:r>
      <w:proofErr w:type="gramEnd"/>
    </w:p>
    <w:p w14:paraId="46ACDAEC" w14:textId="4C86501F" w:rsidR="002F618B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26"/>
          <w:szCs w:val="26"/>
        </w:rPr>
        <w:t>4. Wear safety apparel, such as safety goggles, gloves, lab coats, and othe</w:t>
      </w:r>
      <w:r w:rsidR="00962193">
        <w:rPr>
          <w:rFonts w:ascii="Times Roman" w:hAnsi="Times Roman" w:cs="Times Roman"/>
          <w:color w:val="000000"/>
          <w:sz w:val="26"/>
          <w:szCs w:val="26"/>
        </w:rPr>
        <w:t>r protective clothing as necess</w:t>
      </w:r>
      <w:r>
        <w:rPr>
          <w:rFonts w:ascii="Times Roman" w:hAnsi="Times Roman" w:cs="Times Roman"/>
          <w:color w:val="000000"/>
          <w:sz w:val="26"/>
          <w:szCs w:val="26"/>
        </w:rPr>
        <w:t>ary. Tie hair back and</w:t>
      </w:r>
      <w:r w:rsidR="00472AD0">
        <w:rPr>
          <w:rFonts w:ascii="Times Roman" w:hAnsi="Times Roman" w:cs="Times Roman"/>
          <w:color w:val="000000"/>
          <w:sz w:val="26"/>
          <w:szCs w:val="26"/>
        </w:rPr>
        <w:t xml:space="preserve"> do not wear dangling jewe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lry or baggy clothing. </w:t>
      </w:r>
    </w:p>
    <w:p w14:paraId="70575ACF" w14:textId="45AABF5A" w:rsidR="002F618B" w:rsidRPr="00962193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>5. Know how to call for emergency help, and the location of a first a</w:t>
      </w:r>
      <w:r w:rsidR="00962193">
        <w:rPr>
          <w:rFonts w:ascii="Times Roman" w:hAnsi="Times Roman" w:cs="Times Roman"/>
          <w:color w:val="000000"/>
          <w:sz w:val="26"/>
          <w:szCs w:val="26"/>
        </w:rPr>
        <w:t>id kit, fire exits, fire extin</w:t>
      </w:r>
      <w:r>
        <w:rPr>
          <w:rFonts w:ascii="Times Roman" w:hAnsi="Times Roman" w:cs="Times Roman"/>
          <w:color w:val="000000"/>
          <w:sz w:val="26"/>
          <w:szCs w:val="26"/>
        </w:rPr>
        <w:t>guishers, eyewash, and safety showers (see Figure</w:t>
      </w:r>
      <w:r w:rsidR="00962193">
        <w:rPr>
          <w:rFonts w:ascii="Times Roman" w:hAnsi="Times Roman" w:cs="Times Roman"/>
          <w:color w:val="000000"/>
          <w:sz w:val="26"/>
          <w:szCs w:val="26"/>
        </w:rPr>
        <w:t xml:space="preserve">). 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Make sure nothing flammable is within 1 foot of an open flame. </w:t>
      </w:r>
    </w:p>
    <w:p w14:paraId="6243B78D" w14:textId="77777777" w:rsidR="002F618B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6. Wash hands regularly, with soap and water, especially after working with microorganisms or chemicals. </w:t>
      </w:r>
    </w:p>
    <w:p w14:paraId="5AE57BE8" w14:textId="77777777" w:rsidR="002F618B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7. Contaminated samples (chemical, biological, glass, and radioactive wastes) must be dis- posed of in appropriate containers. Do not pick up broken glass with your hands. Learn the specific methods of waste removal from your lab supervisor. </w:t>
      </w:r>
    </w:p>
    <w:p w14:paraId="30CF4B66" w14:textId="77777777" w:rsidR="002F618B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8. Label all samples and reagents clearly with the name of the item, the name of the person who prepared the sample, and the date of preparation. </w:t>
      </w:r>
    </w:p>
    <w:p w14:paraId="1B8C52E9" w14:textId="2263AD98" w:rsidR="002F618B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26"/>
          <w:szCs w:val="26"/>
        </w:rPr>
        <w:t>9. If you are taking antibiotics, or you are pregnant or ill, repor</w:t>
      </w:r>
      <w:r w:rsidR="00962193">
        <w:rPr>
          <w:rFonts w:ascii="Times Roman" w:hAnsi="Times Roman" w:cs="Times Roman"/>
          <w:color w:val="000000"/>
          <w:sz w:val="26"/>
          <w:szCs w:val="26"/>
        </w:rPr>
        <w:t>t your condition to your super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visor. </w:t>
      </w:r>
    </w:p>
    <w:p w14:paraId="715579BA" w14:textId="77777777" w:rsidR="002F618B" w:rsidRDefault="002F618B" w:rsidP="00962193">
      <w:pPr>
        <w:widowControl w:val="0"/>
        <w:autoSpaceDE w:val="0"/>
        <w:autoSpaceDN w:val="0"/>
        <w:adjustRightInd w:val="0"/>
        <w:spacing w:after="240" w:line="300" w:lineRule="atLeast"/>
        <w:ind w:left="270" w:right="630" w:hanging="27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10. Report spills, accidents, and injuries to your lab supervisor or safety officer immediately. </w:t>
      </w:r>
    </w:p>
    <w:p w14:paraId="772BC08A" w14:textId="77777777" w:rsidR="00254E46" w:rsidRDefault="00254E46" w:rsidP="00472AD0">
      <w:pPr>
        <w:ind w:right="630"/>
      </w:pPr>
    </w:p>
    <w:sectPr w:rsidR="00254E46" w:rsidSect="0047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E7602" w14:textId="77777777" w:rsidR="00155041" w:rsidRDefault="00155041" w:rsidP="00155041">
      <w:r>
        <w:separator/>
      </w:r>
    </w:p>
  </w:endnote>
  <w:endnote w:type="continuationSeparator" w:id="0">
    <w:p w14:paraId="4A653D1B" w14:textId="77777777" w:rsidR="00155041" w:rsidRDefault="00155041" w:rsidP="0015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BF01E" w14:textId="77777777" w:rsidR="00155041" w:rsidRDefault="001550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69042" w14:textId="77777777" w:rsidR="00155041" w:rsidRPr="00671554" w:rsidRDefault="00155041" w:rsidP="00155041">
    <w:pPr>
      <w:rPr>
        <w:rFonts w:eastAsia="Times New Roman"/>
      </w:rPr>
    </w:pPr>
    <w:r w:rsidRPr="00671554">
      <w:t xml:space="preserve">By Ellyn Daugherty, </w:t>
    </w:r>
    <w:r w:rsidRPr="00671554">
      <w:rPr>
        <w:rFonts w:eastAsia="Times New Roman"/>
        <w:color w:val="000000"/>
      </w:rPr>
      <w:t xml:space="preserve">Author, </w:t>
    </w:r>
    <w:r w:rsidRPr="00671554">
      <w:rPr>
        <w:rFonts w:eastAsia="Times New Roman"/>
        <w:i/>
        <w:color w:val="000000"/>
      </w:rPr>
      <w:t>Biotechnology: Science for The New Millennium</w:t>
    </w:r>
    <w:r w:rsidRPr="00671554">
      <w:rPr>
        <w:rFonts w:eastAsia="Times New Roman"/>
        <w:color w:val="000000"/>
      </w:rPr>
      <w:t>, 2E, 2020</w:t>
    </w:r>
  </w:p>
  <w:p w14:paraId="5944892C" w14:textId="77777777" w:rsidR="00155041" w:rsidRDefault="0015504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20FD7" w14:textId="77777777" w:rsidR="00155041" w:rsidRDefault="001550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F99D7" w14:textId="77777777" w:rsidR="00155041" w:rsidRDefault="00155041" w:rsidP="00155041">
      <w:r>
        <w:separator/>
      </w:r>
    </w:p>
  </w:footnote>
  <w:footnote w:type="continuationSeparator" w:id="0">
    <w:p w14:paraId="69CB33ED" w14:textId="77777777" w:rsidR="00155041" w:rsidRDefault="00155041" w:rsidP="001550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68175" w14:textId="77777777" w:rsidR="00155041" w:rsidRDefault="001550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57CE6" w14:textId="77777777" w:rsidR="00155041" w:rsidRDefault="0015504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3B213" w14:textId="77777777" w:rsidR="00155041" w:rsidRDefault="00155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8B"/>
    <w:rsid w:val="00155041"/>
    <w:rsid w:val="001675D5"/>
    <w:rsid w:val="00254E46"/>
    <w:rsid w:val="002F618B"/>
    <w:rsid w:val="00345846"/>
    <w:rsid w:val="00472AD0"/>
    <w:rsid w:val="00525164"/>
    <w:rsid w:val="0086742A"/>
    <w:rsid w:val="00962193"/>
    <w:rsid w:val="009D1708"/>
    <w:rsid w:val="00EA40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84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7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08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50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041"/>
  </w:style>
  <w:style w:type="paragraph" w:styleId="Footer">
    <w:name w:val="footer"/>
    <w:basedOn w:val="Normal"/>
    <w:link w:val="FooterChar"/>
    <w:uiPriority w:val="99"/>
    <w:unhideWhenUsed/>
    <w:rsid w:val="001550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0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7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08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50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041"/>
  </w:style>
  <w:style w:type="paragraph" w:styleId="Footer">
    <w:name w:val="footer"/>
    <w:basedOn w:val="Normal"/>
    <w:link w:val="FooterChar"/>
    <w:uiPriority w:val="99"/>
    <w:unhideWhenUsed/>
    <w:rsid w:val="001550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1422</Characters>
  <Application>Microsoft Macintosh Word</Application>
  <DocSecurity>0</DocSecurity>
  <Lines>11</Lines>
  <Paragraphs>3</Paragraphs>
  <ScaleCrop>false</ScaleCrop>
  <Company>San Mateo High School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Department</dc:creator>
  <cp:keywords/>
  <dc:description/>
  <cp:lastModifiedBy>Science Department</cp:lastModifiedBy>
  <cp:revision>4</cp:revision>
  <dcterms:created xsi:type="dcterms:W3CDTF">2020-07-26T20:35:00Z</dcterms:created>
  <dcterms:modified xsi:type="dcterms:W3CDTF">2020-07-26T22:06:00Z</dcterms:modified>
</cp:coreProperties>
</file>